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4D0AFD">
        <w:rPr>
          <w:rFonts w:ascii="Courier New" w:hAnsi="Courier New" w:cs="Courier New"/>
          <w:sz w:val="36"/>
          <w:szCs w:val="36"/>
        </w:rPr>
        <w:t>23</w:t>
      </w:r>
      <w:bookmarkStart w:id="0" w:name="_GoBack"/>
      <w:bookmarkEnd w:id="0"/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4D0AFD" w:rsidRPr="004D0AFD" w:rsidRDefault="004D0AFD" w:rsidP="004D0AFD">
      <w:pPr>
        <w:pStyle w:val="a4"/>
        <w:numPr>
          <w:ilvl w:val="0"/>
          <w:numId w:val="10"/>
        </w:numPr>
        <w:rPr>
          <w:sz w:val="24"/>
        </w:rPr>
      </w:pPr>
      <w:r w:rsidRPr="004D0AFD">
        <w:rPr>
          <w:sz w:val="24"/>
        </w:rPr>
        <w:t>Замяна на членове на СИК;</w:t>
      </w:r>
    </w:p>
    <w:p w:rsidR="00EF0B8B" w:rsidRPr="004D0AFD" w:rsidRDefault="004D0AFD" w:rsidP="004D0AFD">
      <w:pPr>
        <w:pStyle w:val="a4"/>
        <w:numPr>
          <w:ilvl w:val="0"/>
          <w:numId w:val="10"/>
        </w:numPr>
        <w:rPr>
          <w:sz w:val="24"/>
        </w:rPr>
      </w:pPr>
      <w:r w:rsidRPr="004D0AFD">
        <w:rPr>
          <w:sz w:val="24"/>
        </w:rPr>
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придружителите.</w:t>
      </w:r>
    </w:p>
    <w:sectPr w:rsidR="00EF0B8B" w:rsidRPr="004D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2C0A82"/>
    <w:rsid w:val="00360943"/>
    <w:rsid w:val="00433A01"/>
    <w:rsid w:val="004D0AFD"/>
    <w:rsid w:val="008B5BDB"/>
    <w:rsid w:val="00A05972"/>
    <w:rsid w:val="00A50C69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42AE5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10</cp:revision>
  <dcterms:created xsi:type="dcterms:W3CDTF">2019-09-04T15:32:00Z</dcterms:created>
  <dcterms:modified xsi:type="dcterms:W3CDTF">2023-10-23T14:55:00Z</dcterms:modified>
</cp:coreProperties>
</file>