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C07B87">
        <w:rPr>
          <w:rFonts w:ascii="Courier New" w:hAnsi="Courier New" w:cs="Courier New"/>
          <w:sz w:val="36"/>
          <w:szCs w:val="36"/>
        </w:rPr>
        <w:t>19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C07B87">
        <w:rPr>
          <w:rFonts w:ascii="Courier New" w:hAnsi="Courier New" w:cs="Courier New"/>
          <w:sz w:val="36"/>
          <w:szCs w:val="36"/>
        </w:rPr>
        <w:t>02</w:t>
      </w:r>
      <w:r w:rsidR="00D45A55">
        <w:rPr>
          <w:rFonts w:ascii="Courier New" w:hAnsi="Courier New" w:cs="Courier New"/>
          <w:sz w:val="36"/>
          <w:szCs w:val="36"/>
        </w:rPr>
        <w:t>.202</w:t>
      </w:r>
      <w:r w:rsidR="00C07B87">
        <w:rPr>
          <w:rFonts w:ascii="Courier New" w:hAnsi="Courier New" w:cs="Courier New"/>
          <w:sz w:val="36"/>
          <w:szCs w:val="36"/>
        </w:rPr>
        <w:t>5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EF0B8B" w:rsidRPr="00C07B87" w:rsidRDefault="00C07B87" w:rsidP="00C07B87">
      <w:pPr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8F1233">
        <w:rPr>
          <w:rFonts w:ascii="Courier New" w:hAnsi="Courier New" w:cs="Courier New"/>
          <w:sz w:val="24"/>
          <w:szCs w:val="24"/>
        </w:rPr>
        <w:t>т.</w:t>
      </w:r>
      <w:r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Pr="008F1233">
        <w:rPr>
          <w:rFonts w:ascii="Courier New" w:hAnsi="Courier New" w:cs="Courier New"/>
          <w:sz w:val="24"/>
          <w:szCs w:val="24"/>
        </w:rPr>
        <w:t xml:space="preserve">1: Констатира и обявява прекратяване на пълномощията на кмета на с. Дебнево, общ. Троян, </w:t>
      </w:r>
      <w:proofErr w:type="spellStart"/>
      <w:r w:rsidRPr="008F1233">
        <w:rPr>
          <w:rFonts w:ascii="Courier New" w:hAnsi="Courier New" w:cs="Courier New"/>
          <w:sz w:val="24"/>
          <w:szCs w:val="24"/>
        </w:rPr>
        <w:t>обл</w:t>
      </w:r>
      <w:proofErr w:type="spellEnd"/>
      <w:r w:rsidRPr="008F1233">
        <w:rPr>
          <w:rFonts w:ascii="Courier New" w:hAnsi="Courier New" w:cs="Courier New"/>
          <w:sz w:val="24"/>
          <w:szCs w:val="24"/>
        </w:rPr>
        <w:t>. Ловеч и уведомяване на ЦИК за насрочване на частичен избор за кмет.</w:t>
      </w:r>
    </w:p>
    <w:sectPr w:rsidR="00EF0B8B" w:rsidRPr="00C0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A05972"/>
    <w:rsid w:val="00C07B87"/>
    <w:rsid w:val="00D45A55"/>
    <w:rsid w:val="00DE18FF"/>
    <w:rsid w:val="00EF0B8B"/>
    <w:rsid w:val="00F1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C2BBE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172B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Dimitar T. Kalinski</cp:lastModifiedBy>
  <cp:revision>6</cp:revision>
  <dcterms:created xsi:type="dcterms:W3CDTF">2019-09-04T15:32:00Z</dcterms:created>
  <dcterms:modified xsi:type="dcterms:W3CDTF">2025-02-19T15:20:00Z</dcterms:modified>
</cp:coreProperties>
</file>