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A50C69">
        <w:rPr>
          <w:rFonts w:ascii="Courier New" w:hAnsi="Courier New" w:cs="Courier New"/>
          <w:sz w:val="36"/>
          <w:szCs w:val="36"/>
        </w:rPr>
        <w:t>02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DC311E" w:rsidRDefault="00DC311E" w:rsidP="00DC311E">
      <w:pPr>
        <w:rPr>
          <w:rFonts w:ascii="Times New Roman" w:hAnsi="Times New Roman" w:cs="Times New Roman"/>
          <w:sz w:val="28"/>
        </w:rPr>
      </w:pPr>
    </w:p>
    <w:p w:rsidR="00DC311E" w:rsidRPr="00DC311E" w:rsidRDefault="00DC311E" w:rsidP="00DC31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C311E">
        <w:rPr>
          <w:rFonts w:ascii="Times New Roman" w:hAnsi="Times New Roman" w:cs="Times New Roman"/>
          <w:sz w:val="28"/>
        </w:rPr>
        <w:t>Замяна на членове на СИК;</w:t>
      </w:r>
    </w:p>
    <w:p w:rsidR="00DC311E" w:rsidRPr="00DC311E" w:rsidRDefault="00DC311E" w:rsidP="00DC31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C311E">
        <w:rPr>
          <w:rFonts w:ascii="Times New Roman" w:hAnsi="Times New Roman" w:cs="Times New Roman"/>
          <w:sz w:val="28"/>
        </w:rPr>
        <w:t>Определяне на номера в бюлетината на независимия кандидат за кмет на кметство село Врабево;</w:t>
      </w:r>
    </w:p>
    <w:p w:rsidR="00DC311E" w:rsidRPr="00DC311E" w:rsidRDefault="00DC311E" w:rsidP="00DC31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C311E">
        <w:rPr>
          <w:rFonts w:ascii="Times New Roman" w:hAnsi="Times New Roman" w:cs="Times New Roman"/>
          <w:sz w:val="28"/>
        </w:rPr>
        <w:t>Одобряване на графичния файл на бюлетините за общински съветници и кметове в община Троян;</w:t>
      </w:r>
    </w:p>
    <w:p w:rsidR="00DC311E" w:rsidRPr="00DC311E" w:rsidRDefault="00DC311E" w:rsidP="00DC31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C311E">
        <w:rPr>
          <w:rFonts w:ascii="Times New Roman" w:hAnsi="Times New Roman" w:cs="Times New Roman"/>
          <w:sz w:val="28"/>
        </w:rPr>
        <w:t>Определяне на</w:t>
      </w:r>
      <w:bookmarkStart w:id="0" w:name="_GoBack"/>
      <w:bookmarkEnd w:id="0"/>
      <w:r w:rsidRPr="00DC311E">
        <w:rPr>
          <w:rFonts w:ascii="Times New Roman" w:hAnsi="Times New Roman" w:cs="Times New Roman"/>
          <w:sz w:val="28"/>
        </w:rPr>
        <w:t xml:space="preserve"> членове на ОИК – Троян, които да получат хартиените бюлетини от печатницата на БНБ /всяка печатница изпълнител/ и подпишат съответните протоколи;</w:t>
      </w:r>
    </w:p>
    <w:p w:rsidR="00DC311E" w:rsidRPr="00DC311E" w:rsidRDefault="00DC311E" w:rsidP="00DC31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C311E">
        <w:rPr>
          <w:rFonts w:ascii="Times New Roman" w:hAnsi="Times New Roman" w:cs="Times New Roman"/>
          <w:sz w:val="28"/>
        </w:rPr>
        <w:t>Определяне на избирателна секция на първия етаж за гласуване на избиратели с увредено зрение или със затруднение в придвижването;</w:t>
      </w:r>
    </w:p>
    <w:p w:rsidR="00DC311E" w:rsidRPr="00DC311E" w:rsidRDefault="00DC311E" w:rsidP="00DC31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C311E">
        <w:rPr>
          <w:rFonts w:ascii="Times New Roman" w:hAnsi="Times New Roman" w:cs="Times New Roman"/>
          <w:sz w:val="28"/>
        </w:rPr>
        <w:t>Други.</w:t>
      </w:r>
    </w:p>
    <w:p w:rsidR="00DC311E" w:rsidRPr="00DC311E" w:rsidRDefault="00DC311E" w:rsidP="00DC311E">
      <w:pPr>
        <w:rPr>
          <w:rFonts w:ascii="Times New Roman" w:hAnsi="Times New Roman" w:cs="Times New Roman"/>
          <w:sz w:val="28"/>
        </w:rPr>
      </w:pPr>
    </w:p>
    <w:sectPr w:rsidR="00DC311E" w:rsidRPr="00DC311E" w:rsidSect="00DC31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68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346"/>
    <w:multiLevelType w:val="hybridMultilevel"/>
    <w:tmpl w:val="25E06DA2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A05972"/>
    <w:rsid w:val="00A50C69"/>
    <w:rsid w:val="00D45A55"/>
    <w:rsid w:val="00DC311E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99C6C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Dimitar T. Kalinski</cp:lastModifiedBy>
  <cp:revision>5</cp:revision>
  <dcterms:created xsi:type="dcterms:W3CDTF">2019-09-04T15:32:00Z</dcterms:created>
  <dcterms:modified xsi:type="dcterms:W3CDTF">2023-10-02T15:12:00Z</dcterms:modified>
</cp:coreProperties>
</file>